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им.аль-Фараби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842CBB">
                    <w:rPr>
                      <w:sz w:val="24"/>
                      <w:lang w:val="ru-RU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 им аль Фараби_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  <w:lang w:val="ru-RU"/>
                    </w:rPr>
                  </w:pPr>
                  <w:r w:rsidRPr="00842CBB">
                    <w:rPr>
                      <w:b w:val="0"/>
                      <w:sz w:val="24"/>
                      <w:lang w:val="ru-RU"/>
                    </w:rPr>
                    <w:t>Первый проректор _________Д.Ж.Ахмед-Заки</w:t>
                  </w:r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                     “Иностранный язык и СМИ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обучения:дневная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Алматы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 дисциплины составлен старшим преподавателем Карипбаевой Г.А. на основании Эксперименатальной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Зав.кафедрой____________________Байтукаева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“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и СМИ ”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преподаватель кафедры дип.перевода Карипбаева Г.А.С.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должен развить следующие общекультурные,общеполитические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газетные  статьи по ОПТю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различными навыками речевой деятельности (чтение, письмо, говорение, аудирование)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Постреквизиты: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Analysing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Enviromental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  Analysing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P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В / Ю. Л. Гумарова, В. А. Королева-Макари, М. Л. Свешникова, Е. В. Тихомирова; под ред. Т. Н. Шишкиной. – 6-е изд., стер. – М.: КНОРУСю 2009. – 256 с. Список литературы.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r w:rsidRPr="00842CBB">
        <w:rPr>
          <w:rFonts w:ascii="Times New Roman" w:hAnsi="Times New Roman" w:cs="Times New Roman"/>
          <w:sz w:val="24"/>
          <w:szCs w:val="24"/>
        </w:rPr>
        <w:t>Импэ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42CBB">
        <w:rPr>
          <w:rFonts w:ascii="Times New Roman" w:hAnsi="Times New Roman" w:cs="Times New Roman"/>
          <w:sz w:val="24"/>
          <w:szCs w:val="24"/>
        </w:rPr>
        <w:t>Паблиш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>. I.R.Galperin. Stylistics.Москва,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842CBB" w:rsidRDefault="00842CBB" w:rsidP="00842CBB">
      <w:pPr>
        <w:pStyle w:val="a3"/>
        <w:spacing w:after="0"/>
        <w:ind w:left="0"/>
        <w:jc w:val="center"/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 xml:space="preserve">i,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 to read newspapers</w:t>
      </w:r>
      <w:r w:rsidRPr="00842CBB">
        <w:t xml:space="preserve"> –Королькова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 w:rsidRPr="00842CBB">
        <w:rPr>
          <w:rFonts w:ascii="Times New Roman" w:hAnsi="Times New Roman" w:cs="Times New Roman"/>
          <w:sz w:val="24"/>
          <w:szCs w:val="24"/>
        </w:rPr>
        <w:lastRenderedPageBreak/>
        <w:t>курса, несанкционированном доступе в Интранет,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ru-RU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  <w:lang w:val="ru-RU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  <w:lang w:val="ru-RU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2CB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2CBB">
              <w:rPr>
                <w:b/>
                <w:sz w:val="24"/>
                <w:szCs w:val="24"/>
                <w:lang w:val="ru-RU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  <w:lang w:val="ru-RU"/>
              </w:rPr>
              <w:t>)</w:t>
            </w:r>
            <w:r w:rsidRPr="00842CB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842CBB">
              <w:rPr>
                <w:spacing w:val="-6"/>
                <w:sz w:val="24"/>
                <w:szCs w:val="24"/>
                <w:lang w:val="ru-RU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(</w:t>
            </w:r>
            <w:r w:rsidRPr="00842CBB">
              <w:rPr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ru-RU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CBB">
              <w:rPr>
                <w:sz w:val="24"/>
                <w:szCs w:val="24"/>
                <w:lang w:val="ru-RU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Зав.кафедрой                           Байтукаева А.Ш.</w:t>
      </w:r>
    </w:p>
    <w:p w:rsidR="00A93969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Преподаватель                        Карипбаева Г.А.</w:t>
      </w:r>
    </w:p>
    <w:sectPr w:rsidR="00A93969" w:rsidRPr="008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CBB"/>
    <w:rsid w:val="00842CBB"/>
    <w:rsid w:val="00A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2015-01-13T05:30:00Z</dcterms:created>
  <dcterms:modified xsi:type="dcterms:W3CDTF">2015-01-13T05:34:00Z</dcterms:modified>
</cp:coreProperties>
</file>